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02" w:rsidRPr="00B8375E" w:rsidRDefault="00357302" w:rsidP="003573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Дабатуй</w:t>
      </w:r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ская</w:t>
      </w:r>
      <w:proofErr w:type="spellEnd"/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начальная общеобразовательная школа»</w:t>
      </w:r>
    </w:p>
    <w:p w:rsidR="00357302" w:rsidRPr="00B8375E" w:rsidRDefault="00357302" w:rsidP="00357302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57302" w:rsidRPr="00B8375E" w:rsidRDefault="00357302" w:rsidP="00357302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ПРИНЯТ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УТВЕРЖДАЮ»</w:t>
      </w:r>
    </w:p>
    <w:p w:rsidR="00357302" w:rsidRPr="00B8375E" w:rsidRDefault="00357302" w:rsidP="00357302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Заведующая </w:t>
      </w:r>
    </w:p>
    <w:p w:rsidR="00357302" w:rsidRPr="00B8375E" w:rsidRDefault="00357302" w:rsidP="00357302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Дабатуй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НОШ»</w:t>
      </w:r>
    </w:p>
    <w:p w:rsidR="00357302" w:rsidRPr="00B8375E" w:rsidRDefault="00357302" w:rsidP="00357302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>протокол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30.08.2019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Н.Б.Намдык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</w:p>
    <w:p w:rsidR="00357302" w:rsidRPr="00B8375E" w:rsidRDefault="00357302" w:rsidP="003573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№48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 от 30.</w:t>
      </w:r>
      <w:r>
        <w:rPr>
          <w:rFonts w:ascii="Times New Roman" w:eastAsia="Times New Roman" w:hAnsi="Times New Roman" w:cs="Times New Roman"/>
          <w:sz w:val="24"/>
          <w:szCs w:val="24"/>
        </w:rPr>
        <w:t>08.2019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 </w:t>
      </w:r>
    </w:p>
    <w:p w:rsidR="00357302" w:rsidRPr="00B8375E" w:rsidRDefault="00357302" w:rsidP="00357302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</w:rPr>
      </w:pPr>
    </w:p>
    <w:p w:rsidR="00357302" w:rsidRPr="00F12216" w:rsidRDefault="00357302" w:rsidP="00357302">
      <w:pPr>
        <w:shd w:val="clear" w:color="auto" w:fill="FFFFFF"/>
        <w:spacing w:before="150" w:after="150" w:line="420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</w:pP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Положение о ре</w:t>
      </w: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жиме занятий обучающихся на 2019-2020</w:t>
      </w: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учебный год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1.Общие положения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</w:t>
      </w:r>
      <w:proofErr w:type="spell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СанПиН</w:t>
      </w:r>
      <w:proofErr w:type="spell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2.4.2.2821-10», утвержденных Постановлением главного государственного санитарного врача РФ от 29 декабря 2010 г. № 189; Уставом школы.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1.2. Настоящее Положение регулирует режим организации образовательного процесса и регламентирует режим занятий обучающихся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Дабатуйская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начальная общеобразовательная школа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».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начального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общего образования.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1.4. Текст настоящего Положения размещается на официальном сайте Школы в сети Интернет.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2. Режим образовательного процесса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2.4. При обучении по четвертям после каждого учебного периода следуют каникулы (четверти чередуются с каникулами).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</w:t>
      </w:r>
    </w:p>
    <w:p w:rsidR="00357302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 Обучение в Школе ведется в 1 классе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 5-ти дневной учебной неделе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, а 2-4кл. – шестидневной неделе.</w:t>
      </w:r>
    </w:p>
    <w:p w:rsidR="00357302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Продолжительность урока во 2–4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-х классах составляет 45 минут.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2.8. В соответствии с требованиями «Санитарно-эпидемиологических правил и нормативов </w:t>
      </w:r>
      <w:proofErr w:type="spell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СанПиН</w:t>
      </w:r>
      <w:proofErr w:type="spell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В сентябре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октябрь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— декабрь – по 4 урока по 35 минут каждый;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январь — май – по 4 урока по 45 минут каждый. В середине учебного дня проводится динамическая пау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за продолжительностью не менее 2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0 минут.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2.9. Учебны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е занятия в Школе начинаются в 8 часов 3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0 минут.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Проведение «нулевых» уроков в образовательном учреждении не допускается.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 2.10. После каждого урока учащимся предоставляется перерыв не менее 10 минут.</w:t>
      </w:r>
    </w:p>
    <w:p w:rsidR="00357302" w:rsidRPr="00281012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2.11.Расписание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5904"/>
        <w:gridCol w:w="1680"/>
      </w:tblGrid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:15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1-ая перемена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 25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:20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:20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 05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перемена (организация питания)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: 25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12.:10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12-20</w:t>
            </w:r>
          </w:p>
        </w:tc>
      </w:tr>
      <w:tr w:rsidR="00357302" w:rsidRPr="00281012" w:rsidTr="000E2C81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02" w:rsidRPr="00281012" w:rsidRDefault="00357302" w:rsidP="000E2C81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13:05</w:t>
            </w:r>
          </w:p>
        </w:tc>
      </w:tr>
    </w:tbl>
    <w:p w:rsidR="00357302" w:rsidRPr="00281012" w:rsidRDefault="00357302" w:rsidP="00357302">
      <w:pPr>
        <w:spacing w:before="40" w:after="40"/>
        <w:ind w:right="-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2.12. Горячее питание обучающихся осуществляется в соответствии с расписанием, утверждаемым на каждый учебный период директором Школы.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2.13. Учебная нагрузка обучающихся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-1 класс – 21 час в неделю;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-2-4 классы – 23 часа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 неделю;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2.14. Расписание уроков составляется в соответствии с гигиеническими требованиями к расписанию уроков с учетом умственной работоспособности обучающихся в течение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2.15. В Школе установлены следующие основные виды учебных заняти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й: урок,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ая работа,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экскурсия.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2.16. С целью профилактики утомления, нарушения осанки, зрения обучающихся на у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роках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проводятся физкультминутки, динамические паузы и гимнастика для глаз.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2.17. В начальных классах плотность учебной работы обучающихся на уроках по основным предметах не должна превышать 80%.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-3 урока физической культуры в неделю;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-физкультминутки на уроках;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-подвижные перемены;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-внеклассные спортивные занятия и соревнования;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-Дни здоровья.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3. Режим каникулярного времени.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3.1.Продолжительность каникул в течение учебного года составляет не менее 30 календарных дней.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3.2. Продолжительность летних каникул составляет не менее 8 недель.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3.3. Для обучающихся в первом классе устанавливаются в течение года дополнительные недельные каникулы.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3.4. Сроки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каникул утверждаются заведующей   Школой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 согласованию с Учредителем.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4. Режим внеурочной деятельности.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4.1 Режим внеурочной деятельности регламентируется расписанием кружков, секций.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 Выход за пределы школы разрешается только после издания соо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тветствующего приказа 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 Ответственность за жизнь и здоровье детей при проведении подобных мероприятий несет учитель, классный руководитель, кот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орый назначен приказом заведующего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4.3.Рабо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та спортивных секций, кружков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допускается только по распи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санию, утвержденному заведующим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4.3.Внеурочная деятельность начинается через 30 минут  после  урочной деятельности.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4.4. Часы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групповых и индивидуальных занятий входят в объем максимально допустимой нагрузки.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4.6.При проведении внеурочных занятий продолжительностью более академического часа организуются перемены – 10 минут для отдыха со сменой вида деятельности</w:t>
      </w:r>
    </w:p>
    <w:p w:rsidR="00357302" w:rsidRPr="00F12216" w:rsidRDefault="00357302" w:rsidP="003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lastRenderedPageBreak/>
        <w:t>5. Промежуточная и итоговая аттестация обучающихся.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5.1.Оценка индивидуальных достижений обучающихся осуществляется по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окончании каждого учебного периода: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— 1 классов — по итогам учебного года (</w:t>
      </w:r>
      <w:proofErr w:type="spell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безотметочное</w:t>
      </w:r>
      <w:proofErr w:type="spell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обучение);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— 2 — 4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классов – по итогам четвертей, учебного года (балльное оценивание);</w:t>
      </w:r>
    </w:p>
    <w:p w:rsidR="00357302" w:rsidRPr="00F12216" w:rsidRDefault="00357302" w:rsidP="003573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Порядок проведения промежуточной аттестации и системы оценки индивидуальных достижений обучающихся определяется соответствующими локальными актами школы.</w:t>
      </w:r>
    </w:p>
    <w:p w:rsidR="00531144" w:rsidRDefault="00357302"/>
    <w:sectPr w:rsidR="00531144" w:rsidSect="00F6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57302"/>
    <w:rsid w:val="00160701"/>
    <w:rsid w:val="002B303E"/>
    <w:rsid w:val="00357302"/>
    <w:rsid w:val="00F6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1075</Words>
  <Characters>6133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2022-11-30T10:24:00Z</dcterms:created>
  <dcterms:modified xsi:type="dcterms:W3CDTF">2022-11-30T10:26:00Z</dcterms:modified>
</cp:coreProperties>
</file>