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70" w:rsidRDefault="00BE1870" w:rsidP="00BE1870">
      <w:pPr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ПРИНЯТО                                                                                                               УТЕРЖДЕНО                                                                                               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Решением Общего собрания родителей                                 </w:t>
      </w:r>
      <w:r w:rsidR="009A281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Приказом заведующего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Протокол                                                                     </w:t>
      </w:r>
      <w:r w:rsidR="003D2E97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МБОУ «Дабатуйская Н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ОШ»</w:t>
      </w:r>
    </w:p>
    <w:p w:rsidR="00BE1870" w:rsidRDefault="00D90EDC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от «2»  сентября </w:t>
      </w:r>
      <w:r w:rsidR="00BE187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2021г.                          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от «2» сентября </w:t>
      </w:r>
      <w:r w:rsidR="00BE187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2021г.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Председатель Совета родителей                              </w:t>
      </w:r>
      <w:r w:rsidR="00D90ED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№12 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___________________________                                                 __________________________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      (подпись)                                                                                                                   (подпись)     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                                                                                </w:t>
      </w:r>
    </w:p>
    <w:p w:rsidR="00BE1870" w:rsidRDefault="00D90EDC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(Цыдыпова Т.Д. </w:t>
      </w:r>
      <w:r w:rsidR="00BE187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)                                    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</w:t>
      </w:r>
      <w:r w:rsidR="00BE187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(</w:t>
      </w:r>
      <w:proofErr w:type="spellStart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Намдыкова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Н.Б.</w:t>
      </w:r>
      <w:r w:rsidR="00BE1870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)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16"/>
          <w:szCs w:val="16"/>
          <w:lang w:eastAsia="ru-RU"/>
        </w:rPr>
        <w:t xml:space="preserve">                     (фамилия и инициалы)                                                                                                   (фамилия и инициалы)                               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МП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BE1870" w:rsidRDefault="00363CEC" w:rsidP="00BE1870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E1870">
        <w:rPr>
          <w:b/>
          <w:sz w:val="28"/>
          <w:szCs w:val="28"/>
        </w:rPr>
        <w:t xml:space="preserve"> Совете и Общем собрании родителей (законных представителей) учащихся</w:t>
      </w:r>
      <w:r w:rsidR="003D2E97">
        <w:rPr>
          <w:b/>
          <w:sz w:val="28"/>
          <w:szCs w:val="28"/>
        </w:rPr>
        <w:t xml:space="preserve"> МБОУ «Дабатуйская Н</w:t>
      </w:r>
      <w:r w:rsidR="00BE1870">
        <w:rPr>
          <w:b/>
          <w:sz w:val="28"/>
          <w:szCs w:val="28"/>
        </w:rPr>
        <w:t>ОШ»</w:t>
      </w:r>
    </w:p>
    <w:p w:rsidR="00BE1870" w:rsidRDefault="00BE1870" w:rsidP="00BE1870">
      <w:pPr>
        <w:rPr>
          <w:rFonts w:ascii="Times New Roman" w:hAnsi="Times New Roman" w:cs="Times New Roman"/>
          <w:sz w:val="28"/>
          <w:szCs w:val="28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2021г.</w:t>
      </w:r>
    </w:p>
    <w:p w:rsidR="00BE1870" w:rsidRDefault="00BE1870" w:rsidP="00BE1870">
      <w:pPr>
        <w:pStyle w:val="ConsPlusNormal"/>
        <w:jc w:val="center"/>
        <w:rPr>
          <w:rFonts w:eastAsia="Times New Roman"/>
          <w:b/>
          <w:iCs/>
        </w:rPr>
      </w:pPr>
      <w:r>
        <w:rPr>
          <w:rFonts w:eastAsia="Times New Roman"/>
          <w:b/>
          <w:iCs/>
        </w:rPr>
        <w:lastRenderedPageBreak/>
        <w:t>1.Общие положения</w:t>
      </w:r>
    </w:p>
    <w:p w:rsidR="00BE1870" w:rsidRDefault="00BE1870" w:rsidP="00BE1870">
      <w:pPr>
        <w:pStyle w:val="ConsPlusNormal"/>
        <w:jc w:val="both"/>
        <w:rPr>
          <w:rFonts w:eastAsia="Times New Roman"/>
          <w:iCs/>
        </w:rPr>
      </w:pPr>
    </w:p>
    <w:p w:rsidR="00BE1870" w:rsidRDefault="00BE1870" w:rsidP="00BE1870">
      <w:pPr>
        <w:pStyle w:val="ConsPlusNormal"/>
        <w:jc w:val="both"/>
      </w:pPr>
      <w:r>
        <w:rPr>
          <w:rFonts w:eastAsia="Times New Roman"/>
          <w:iCs/>
        </w:rPr>
        <w:t>1.1.</w:t>
      </w:r>
      <w:r>
        <w:t xml:space="preserve">Настоящее  Положение разработано в соответствии с Федеральным </w:t>
      </w:r>
      <w:hyperlink r:id="rId4" w:history="1">
        <w:r>
          <w:rPr>
            <w:rStyle w:val="a5"/>
            <w:color w:val="auto"/>
            <w:u w:val="none"/>
          </w:rPr>
          <w:t>законом</w:t>
        </w:r>
      </w:hyperlink>
      <w:r>
        <w:t xml:space="preserve"> от 29 декабря 2012 года N 273-ФЗ "Об образовании в Российской Федерации" (далее – Закон) </w:t>
      </w:r>
      <w:r>
        <w:rPr>
          <w:rFonts w:eastAsia="Times New Roman"/>
          <w:iCs/>
        </w:rPr>
        <w:t xml:space="preserve"> с целью обеспечения участия  родителей (законн</w:t>
      </w:r>
      <w:r w:rsidR="00DD2795">
        <w:rPr>
          <w:rFonts w:eastAsia="Times New Roman"/>
          <w:iCs/>
        </w:rPr>
        <w:t>ых представителей) учащихся</w:t>
      </w:r>
      <w:r>
        <w:rPr>
          <w:rFonts w:eastAsia="Times New Roman"/>
          <w:iCs/>
        </w:rPr>
        <w:t xml:space="preserve"> (Далее – родителей) в управлении Учреждением.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1.2.Совет и Общее собрание родителей  Учреждения     являются постоянно действующими коллегиальными органами управления.                </w:t>
      </w:r>
    </w:p>
    <w:p w:rsidR="00BE1870" w:rsidRDefault="00BE1870" w:rsidP="00BE1870">
      <w:pPr>
        <w:pStyle w:val="ConsPlusNormal"/>
        <w:jc w:val="both"/>
      </w:pPr>
      <w:r>
        <w:rPr>
          <w:rFonts w:eastAsia="Times New Roman"/>
          <w:iCs/>
        </w:rPr>
        <w:t>1</w:t>
      </w:r>
      <w:r w:rsidR="006F3219">
        <w:rPr>
          <w:rFonts w:eastAsia="Times New Roman"/>
          <w:iCs/>
        </w:rPr>
        <w:t>.3.Каждый родитель учащегося</w:t>
      </w:r>
      <w:r>
        <w:rPr>
          <w:rFonts w:eastAsia="Times New Roman"/>
          <w:iCs/>
        </w:rPr>
        <w:t xml:space="preserve"> Учреждения является участником Общего собрания родителей на период </w:t>
      </w:r>
      <w:r>
        <w:t>образова</w:t>
      </w:r>
      <w:r w:rsidR="006F3219">
        <w:t>тельных  отношений  учащегося</w:t>
      </w:r>
      <w:r>
        <w:t xml:space="preserve"> с организацией.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1.4.Решения, принятые Сове</w:t>
      </w:r>
      <w:r w:rsidR="006F32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том и Общим собранием родителей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пределах их компетенций   являются обязательными для ис</w:t>
      </w:r>
      <w:r w:rsidR="003D2E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полнения родителями</w:t>
      </w:r>
      <w:r w:rsidR="009A2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заведующим Учреждением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E1870" w:rsidRDefault="00BE1870" w:rsidP="00BE1870">
      <w:pPr>
        <w:pStyle w:val="ConsPlusNormal"/>
        <w:jc w:val="both"/>
      </w:pPr>
      <w:r>
        <w:t>1.5.Изменения в Положение могут быть внесены только решением Общего собрания родителей Учреждения.</w:t>
      </w:r>
    </w:p>
    <w:p w:rsidR="00BE1870" w:rsidRDefault="00BE1870" w:rsidP="00BE1870">
      <w:pPr>
        <w:pStyle w:val="ConsPlusNormal"/>
        <w:jc w:val="both"/>
      </w:pPr>
      <w:r>
        <w:t xml:space="preserve">1.6.Совет и Общее собрание родителей  руководствуются в своей деятельности </w:t>
      </w:r>
      <w:hyperlink r:id="rId5" w:history="1">
        <w:r>
          <w:rPr>
            <w:rStyle w:val="a5"/>
            <w:color w:val="auto"/>
            <w:u w:val="none"/>
          </w:rPr>
          <w:t>Конституцией</w:t>
        </w:r>
      </w:hyperlink>
      <w:r>
        <w:t xml:space="preserve"> Российской Федерации, Законом об образовании, другими федеральными законами, иными нормативными правовыми актами Российской Федерации, законами и иными нормативными правовыми актами Республики Бурятия, нормативными правовыми актами органов местного самоуправления МО «Бичурский район», Уставом Учреждения,  его локальными нормативными актами,  и настоящим Положением.</w:t>
      </w:r>
    </w:p>
    <w:p w:rsidR="00BE1870" w:rsidRDefault="00BE1870" w:rsidP="00BE1870">
      <w:pPr>
        <w:ind w:firstLine="709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2.Задачи и компетенция Совета и Общего собрания родителей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2.1.Основными  задачами Совета и Общего собрания родителей являются: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-обеспечение права родителей на участие в управлении Учреждением;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-содействие Учреждению в решении вопросов, связанных с образовательным процессом;</w:t>
      </w:r>
    </w:p>
    <w:p w:rsidR="00BE1870" w:rsidRDefault="00BE1870" w:rsidP="00BE1870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-</w:t>
      </w:r>
      <w:r>
        <w:rPr>
          <w:rFonts w:ascii="Times New Roman" w:hAnsi="Times New Roman" w:cs="Times New Roman"/>
          <w:sz w:val="24"/>
          <w:szCs w:val="24"/>
        </w:rPr>
        <w:t>объединение семей и работников Учреждения в д</w:t>
      </w:r>
      <w:r w:rsidR="00DD2795">
        <w:rPr>
          <w:rFonts w:ascii="Times New Roman" w:hAnsi="Times New Roman" w:cs="Times New Roman"/>
          <w:sz w:val="24"/>
          <w:szCs w:val="24"/>
        </w:rPr>
        <w:t>еле обучения и воспитания учащихся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-обеспечение единства педагогич</w:t>
      </w:r>
      <w:r w:rsidR="00DD27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еских требований к учащимся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BE1870" w:rsidRDefault="00BE1870" w:rsidP="00BE1870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-защита прав и з</w:t>
      </w:r>
      <w:r w:rsidR="00DD279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аконных интересов учащихся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их родителей.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2.2.К </w:t>
      </w:r>
      <w:r>
        <w:rPr>
          <w:rFonts w:ascii="Times New Roman" w:hAnsi="Times New Roman"/>
          <w:sz w:val="24"/>
          <w:szCs w:val="24"/>
        </w:rPr>
        <w:t>компетенции Общего собрания родителей   относится: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-принятие  Положения о Совете и Общем собрании родителей Учреждения, внесение в него изменений и дополнений;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-избрани</w:t>
      </w:r>
      <w:r w:rsidR="00DD2795">
        <w:rPr>
          <w:rFonts w:ascii="Times New Roman" w:hAnsi="Times New Roman"/>
          <w:sz w:val="24"/>
          <w:szCs w:val="24"/>
        </w:rPr>
        <w:t>е Совета родителей учащихся</w:t>
      </w:r>
      <w:r>
        <w:rPr>
          <w:rFonts w:ascii="Times New Roman" w:hAnsi="Times New Roman"/>
          <w:sz w:val="24"/>
          <w:szCs w:val="24"/>
        </w:rPr>
        <w:t xml:space="preserve"> Учреждения;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-внесение предложений в план развития Учреждения, в т. ч. о направлениях образовательной деятельности и иных видах деятельности Учреждения;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-внесение предложений о внесении  изменений и дополнений в Устав Учреждения;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-согласование правил внут</w:t>
      </w:r>
      <w:r w:rsidR="00DD2795">
        <w:rPr>
          <w:rFonts w:ascii="Times New Roman" w:hAnsi="Times New Roman"/>
          <w:color w:val="000000"/>
          <w:sz w:val="24"/>
          <w:szCs w:val="24"/>
        </w:rPr>
        <w:t>реннего распорядка учащихся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и других локальных нормативных актов Учреждения, затрагивающих права и</w:t>
      </w:r>
      <w:r w:rsidR="00363CEC">
        <w:rPr>
          <w:rFonts w:ascii="Times New Roman" w:hAnsi="Times New Roman"/>
          <w:color w:val="000000"/>
          <w:sz w:val="24"/>
          <w:szCs w:val="24"/>
        </w:rPr>
        <w:t xml:space="preserve"> законные интересы учащихся</w:t>
      </w:r>
      <w:r>
        <w:rPr>
          <w:rFonts w:ascii="Times New Roman" w:hAnsi="Times New Roman"/>
          <w:color w:val="000000"/>
          <w:sz w:val="24"/>
          <w:szCs w:val="24"/>
        </w:rPr>
        <w:t xml:space="preserve"> и их родителей;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-контроль за деятельностью Учреждения, защита прав и </w:t>
      </w:r>
      <w:r w:rsidR="00DD2795">
        <w:rPr>
          <w:rFonts w:ascii="Times New Roman" w:hAnsi="Times New Roman"/>
          <w:sz w:val="24"/>
          <w:szCs w:val="24"/>
        </w:rPr>
        <w:t>законных интересов учащихся</w:t>
      </w:r>
      <w:r>
        <w:rPr>
          <w:rFonts w:ascii="Times New Roman" w:hAnsi="Times New Roman"/>
          <w:sz w:val="24"/>
          <w:szCs w:val="24"/>
        </w:rPr>
        <w:t>, а также их род</w:t>
      </w:r>
      <w:r w:rsidR="00DD2795">
        <w:rPr>
          <w:rFonts w:ascii="Times New Roman" w:hAnsi="Times New Roman"/>
          <w:sz w:val="24"/>
          <w:szCs w:val="24"/>
        </w:rPr>
        <w:t>ителей</w:t>
      </w:r>
      <w:r>
        <w:rPr>
          <w:rFonts w:ascii="Times New Roman" w:hAnsi="Times New Roman"/>
          <w:sz w:val="24"/>
          <w:szCs w:val="24"/>
        </w:rPr>
        <w:t>;</w:t>
      </w:r>
    </w:p>
    <w:p w:rsidR="00BE1870" w:rsidRDefault="00BE1870" w:rsidP="00BE1870">
      <w:pPr>
        <w:pStyle w:val="1"/>
        <w:ind w:left="0"/>
        <w:jc w:val="both"/>
      </w:pPr>
      <w:r>
        <w:t xml:space="preserve">       -избрание (делегирование) своих представителей в другие коллегиальные органы Учреждения;</w:t>
      </w:r>
    </w:p>
    <w:p w:rsidR="00BE1870" w:rsidRDefault="00BE1870" w:rsidP="00BE1870">
      <w:pPr>
        <w:pStyle w:val="1"/>
        <w:ind w:left="0"/>
        <w:jc w:val="both"/>
        <w:outlineLvl w:val="2"/>
      </w:pPr>
      <w:r>
        <w:t xml:space="preserve">       -решение других вопросов, предусмотренных федеральными законами, иными нормативными правовыми актами, а также   Уставом и локальными нормативными актами Учреждения.</w:t>
      </w:r>
    </w:p>
    <w:p w:rsidR="00BE1870" w:rsidRDefault="00BE1870" w:rsidP="00BE1870">
      <w:pPr>
        <w:pStyle w:val="1"/>
        <w:ind w:left="0"/>
        <w:jc w:val="both"/>
        <w:outlineLvl w:val="2"/>
      </w:pPr>
      <w:r>
        <w:t>2.2.1.Общее собрание родителей мож</w:t>
      </w:r>
      <w:r w:rsidR="00363CEC">
        <w:t>ет принять к своему рассмотрению</w:t>
      </w:r>
      <w:r>
        <w:t xml:space="preserve"> решение любого вопроса затрагивающего права и</w:t>
      </w:r>
      <w:r w:rsidR="00DD2795">
        <w:t xml:space="preserve"> законные интересы учащихся</w:t>
      </w:r>
      <w:r>
        <w:t xml:space="preserve"> и их родителей, в том числе отменять или изменять решения Совета родителей.</w:t>
      </w:r>
    </w:p>
    <w:p w:rsidR="00BE1870" w:rsidRDefault="00BE1870" w:rsidP="00BE1870">
      <w:pPr>
        <w:pStyle w:val="1"/>
        <w:ind w:left="0"/>
        <w:jc w:val="both"/>
        <w:outlineLvl w:val="2"/>
      </w:pPr>
      <w:r>
        <w:lastRenderedPageBreak/>
        <w:t>2.3.К компетенции Совета родителей относится: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-в промежутке между Общими собраниями родителей представляет  </w:t>
      </w:r>
      <w:r w:rsidR="00DD2795">
        <w:rPr>
          <w:rFonts w:ascii="Times New Roman" w:hAnsi="Times New Roman"/>
          <w:sz w:val="24"/>
          <w:szCs w:val="24"/>
        </w:rPr>
        <w:t>интересы родителей учащихся</w:t>
      </w:r>
      <w:r>
        <w:rPr>
          <w:rFonts w:ascii="Times New Roman" w:hAnsi="Times New Roman"/>
          <w:sz w:val="24"/>
          <w:szCs w:val="24"/>
        </w:rPr>
        <w:t xml:space="preserve"> Учреждения;</w:t>
      </w:r>
    </w:p>
    <w:p w:rsidR="00BE1870" w:rsidRDefault="00BE1870" w:rsidP="00BE1870">
      <w:pPr>
        <w:pStyle w:val="1"/>
        <w:ind w:left="0"/>
        <w:jc w:val="both"/>
        <w:outlineLvl w:val="2"/>
      </w:pPr>
      <w:r>
        <w:t xml:space="preserve">    -созывает и проводит Общих собраний родителей Учреждения;</w:t>
      </w:r>
    </w:p>
    <w:p w:rsidR="00BE1870" w:rsidRDefault="00BE1870" w:rsidP="00BE1870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-содействует  объединению семей и работников Учреждения в </w:t>
      </w:r>
      <w:r w:rsidR="00DD2795">
        <w:rPr>
          <w:rFonts w:ascii="Times New Roman" w:hAnsi="Times New Roman" w:cs="Times New Roman"/>
          <w:sz w:val="24"/>
          <w:szCs w:val="24"/>
        </w:rPr>
        <w:t>деле обучения и воспитания учащихся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1870" w:rsidRDefault="00BE1870" w:rsidP="00BE1870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E97">
        <w:rPr>
          <w:rFonts w:ascii="Times New Roman" w:hAnsi="Times New Roman" w:cs="Times New Roman"/>
          <w:sz w:val="24"/>
          <w:szCs w:val="24"/>
        </w:rPr>
        <w:t xml:space="preserve">   -оказывает помощь заведующей</w:t>
      </w:r>
      <w:r>
        <w:rPr>
          <w:rFonts w:ascii="Times New Roman" w:hAnsi="Times New Roman" w:cs="Times New Roman"/>
          <w:sz w:val="24"/>
          <w:szCs w:val="24"/>
        </w:rPr>
        <w:t xml:space="preserve"> в выявлении и социальной защите социа</w:t>
      </w:r>
      <w:r w:rsidR="00DD2795">
        <w:rPr>
          <w:rFonts w:ascii="Times New Roman" w:hAnsi="Times New Roman" w:cs="Times New Roman"/>
          <w:sz w:val="24"/>
          <w:szCs w:val="24"/>
        </w:rPr>
        <w:t>льно не защищенных учащихся</w:t>
      </w:r>
      <w:r>
        <w:rPr>
          <w:rFonts w:ascii="Times New Roman" w:hAnsi="Times New Roman" w:cs="Times New Roman"/>
          <w:sz w:val="24"/>
          <w:szCs w:val="24"/>
        </w:rPr>
        <w:t>, помогают в проведении воспитательных мероприятий;</w:t>
      </w:r>
    </w:p>
    <w:p w:rsidR="00BE1870" w:rsidRDefault="00BE1870" w:rsidP="00BE1870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-дает согласие на принятие локальных нормативных актов Учреждения, затрагивающих права и</w:t>
      </w:r>
      <w:r w:rsidR="00DD2795">
        <w:rPr>
          <w:rFonts w:ascii="Times New Roman" w:hAnsi="Times New Roman"/>
          <w:sz w:val="24"/>
          <w:szCs w:val="24"/>
        </w:rPr>
        <w:t xml:space="preserve"> законные интересы учащихся</w:t>
      </w:r>
      <w:r>
        <w:rPr>
          <w:rFonts w:ascii="Times New Roman" w:hAnsi="Times New Roman"/>
          <w:sz w:val="24"/>
          <w:szCs w:val="24"/>
        </w:rPr>
        <w:t>;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-вносит предложения о внесении изменений и дополнений в Устав Учреждения;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-осуществляет контроль за деятельностью Учреждения, защищает права и</w:t>
      </w:r>
      <w:r w:rsidR="00DD2795">
        <w:rPr>
          <w:rFonts w:ascii="Times New Roman" w:hAnsi="Times New Roman"/>
          <w:sz w:val="24"/>
          <w:szCs w:val="24"/>
        </w:rPr>
        <w:t xml:space="preserve"> законные интересы учащихся</w:t>
      </w:r>
      <w:r>
        <w:rPr>
          <w:rFonts w:ascii="Times New Roman" w:hAnsi="Times New Roman"/>
          <w:sz w:val="24"/>
          <w:szCs w:val="24"/>
        </w:rPr>
        <w:t>, а также их родителей;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-избирает (делегирует) предста</w:t>
      </w:r>
      <w:r w:rsidR="00DD2795">
        <w:rPr>
          <w:rFonts w:ascii="Times New Roman" w:hAnsi="Times New Roman"/>
          <w:sz w:val="24"/>
          <w:szCs w:val="24"/>
        </w:rPr>
        <w:t>вителей родителей  учащихся</w:t>
      </w:r>
      <w:r>
        <w:rPr>
          <w:rFonts w:ascii="Times New Roman" w:hAnsi="Times New Roman"/>
          <w:sz w:val="24"/>
          <w:szCs w:val="24"/>
        </w:rPr>
        <w:t xml:space="preserve"> в другие коллегиальные органы Учреждения;</w:t>
      </w:r>
    </w:p>
    <w:p w:rsidR="00BE1870" w:rsidRDefault="00BE1870" w:rsidP="00BE1870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-вносит предложения  по улучшению деятельности Учреждения;</w:t>
      </w:r>
    </w:p>
    <w:p w:rsidR="00BE1870" w:rsidRDefault="00BE1870" w:rsidP="00BE1870">
      <w:pPr>
        <w:tabs>
          <w:tab w:val="left" w:pos="43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-осущес</w:t>
      </w:r>
      <w:r w:rsidR="003D2E97">
        <w:rPr>
          <w:rFonts w:ascii="Times New Roman" w:hAnsi="Times New Roman" w:cs="Times New Roman"/>
          <w:sz w:val="24"/>
          <w:szCs w:val="24"/>
        </w:rPr>
        <w:t>твляет помощь заведующей</w:t>
      </w:r>
      <w:r>
        <w:rPr>
          <w:rFonts w:ascii="Times New Roman" w:hAnsi="Times New Roman" w:cs="Times New Roman"/>
          <w:sz w:val="24"/>
          <w:szCs w:val="24"/>
        </w:rPr>
        <w:t xml:space="preserve"> в привлечении родителей к участию в воспитательной и образовательной деятельности;</w:t>
      </w:r>
    </w:p>
    <w:p w:rsidR="00BE1870" w:rsidRDefault="00BE1870" w:rsidP="00BE1870">
      <w:pPr>
        <w:pStyle w:val="1"/>
        <w:ind w:left="0"/>
        <w:jc w:val="both"/>
        <w:outlineLvl w:val="2"/>
      </w:pPr>
      <w:r>
        <w:t xml:space="preserve">   -решает другие вопросы, предусмотренные федеральными законами, иными нормативными правовыми актами, а также   Уставом, и локальными нормативными актами Учреждения.</w:t>
      </w:r>
    </w:p>
    <w:p w:rsidR="00BE1870" w:rsidRDefault="00BE1870" w:rsidP="00BE1870">
      <w:pPr>
        <w:pStyle w:val="1"/>
        <w:ind w:left="0"/>
        <w:jc w:val="both"/>
      </w:pPr>
      <w:r>
        <w:t>2.3.1.Членство в Совете родителей прекращается:</w:t>
      </w:r>
    </w:p>
    <w:p w:rsidR="00BE1870" w:rsidRDefault="00BE1870" w:rsidP="00BE1870">
      <w:pPr>
        <w:pStyle w:val="ConsPlusNormal"/>
        <w:ind w:firstLine="540"/>
        <w:jc w:val="both"/>
      </w:pPr>
      <w:r>
        <w:t>-на основании личного заявления члена Совета об исключении из его состава;</w:t>
      </w:r>
    </w:p>
    <w:p w:rsidR="00BE1870" w:rsidRDefault="00BE1870" w:rsidP="00BE1870">
      <w:pPr>
        <w:pStyle w:val="ConsPlusNormal"/>
        <w:ind w:firstLine="540"/>
        <w:jc w:val="both"/>
      </w:pPr>
      <w:r>
        <w:t>-по требованию не менее 2/3 членов Совета, выраженному в письменной форме;</w:t>
      </w:r>
    </w:p>
    <w:p w:rsidR="00BE1870" w:rsidRDefault="00BE1870" w:rsidP="00BE1870">
      <w:pPr>
        <w:pStyle w:val="ConsPlusNormal"/>
        <w:ind w:firstLine="540"/>
        <w:jc w:val="both"/>
      </w:pPr>
      <w:r>
        <w:t>-в случае прекращения членом Совета  образовательных отношений с организацией.</w:t>
      </w:r>
    </w:p>
    <w:p w:rsidR="00BE1870" w:rsidRDefault="00BE1870" w:rsidP="00BE1870">
      <w:pPr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3.Организация деятельности Совета и Общего собрания родителей</w:t>
      </w:r>
    </w:p>
    <w:p w:rsidR="00BE1870" w:rsidRDefault="00BE1870" w:rsidP="00BE1870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3.1.Совет родителей избирается в нечетном составе на Общем соб</w:t>
      </w:r>
      <w:r w:rsidR="00DD2795">
        <w:rPr>
          <w:rFonts w:ascii="Times New Roman" w:hAnsi="Times New Roman"/>
          <w:sz w:val="24"/>
          <w:szCs w:val="24"/>
        </w:rPr>
        <w:t>рании родителей    учащихся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="009A281C">
        <w:rPr>
          <w:rFonts w:ascii="Times New Roman" w:hAnsi="Times New Roman" w:cs="Times New Roman"/>
          <w:sz w:val="24"/>
          <w:szCs w:val="24"/>
        </w:rPr>
        <w:t>Заведующ</w:t>
      </w:r>
      <w:r w:rsidR="00BE604D">
        <w:rPr>
          <w:rFonts w:ascii="Times New Roman" w:hAnsi="Times New Roman" w:cs="Times New Roman"/>
          <w:sz w:val="24"/>
          <w:szCs w:val="24"/>
        </w:rPr>
        <w:t xml:space="preserve">ий Учреждением </w:t>
      </w:r>
      <w:r w:rsidR="003D2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состав Совета родителей не изб</w:t>
      </w:r>
      <w:r w:rsidR="00BE604D">
        <w:rPr>
          <w:rFonts w:ascii="Times New Roman" w:hAnsi="Times New Roman" w:cs="Times New Roman"/>
          <w:sz w:val="24"/>
          <w:szCs w:val="24"/>
        </w:rPr>
        <w:t>ирае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тся.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3.2.Родители о времени, месте и повестке дня Общего собрания родителей должны быть извещены не позднее,  чем за неделю любым доступным способом, в том числе размещением информации на доске объявлений Учреждения и в газете «Бичурский хлебороб».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3.3.Общее собрание родителей считается правомочным, если на нем присутствует более половины родителе</w:t>
      </w:r>
      <w:r w:rsidR="00DD2795">
        <w:rPr>
          <w:rFonts w:ascii="Times New Roman" w:hAnsi="Times New Roman"/>
          <w:sz w:val="24"/>
          <w:szCs w:val="24"/>
        </w:rPr>
        <w:t>й  от общего числа несовершеннолетних учащихся</w:t>
      </w:r>
      <w:r>
        <w:rPr>
          <w:rFonts w:ascii="Times New Roman" w:hAnsi="Times New Roman"/>
          <w:sz w:val="24"/>
          <w:szCs w:val="24"/>
        </w:rPr>
        <w:t xml:space="preserve"> Учреждения. Для определения кворума Общего собрания учитывается по одному </w:t>
      </w:r>
      <w:r w:rsidR="00DD2795">
        <w:rPr>
          <w:rFonts w:ascii="Times New Roman" w:hAnsi="Times New Roman"/>
          <w:sz w:val="24"/>
          <w:szCs w:val="24"/>
        </w:rPr>
        <w:t>родителю  на одного несовершеннолетнего учащегося</w:t>
      </w:r>
      <w:r>
        <w:rPr>
          <w:rFonts w:ascii="Times New Roman" w:hAnsi="Times New Roman"/>
          <w:sz w:val="24"/>
          <w:szCs w:val="24"/>
        </w:rPr>
        <w:t>. При отсутствии необходимого кворума оформляется протокол подписанный председательствующим, с приложением к нему регистрационного списка подписанного председательствующим. В таком случае   в течение месяца созывается и проводится повторное Общее собрание родителей, которое считается правомочным при присутствии на нем более 25 процентов родителей.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3.4.Общее собрание родителей   проводится не реже одного раза в год. Организационное (первое) Общее собрание родителей  со</w:t>
      </w:r>
      <w:r w:rsidR="00DD2795">
        <w:rPr>
          <w:rFonts w:ascii="Times New Roman" w:hAnsi="Times New Roman"/>
          <w:sz w:val="24"/>
          <w:szCs w:val="24"/>
        </w:rPr>
        <w:t>з</w:t>
      </w:r>
      <w:r w:rsidR="009A281C">
        <w:rPr>
          <w:rFonts w:ascii="Times New Roman" w:hAnsi="Times New Roman"/>
          <w:sz w:val="24"/>
          <w:szCs w:val="24"/>
        </w:rPr>
        <w:t>ывается и проводится заведующим</w:t>
      </w:r>
      <w:r w:rsidR="001C0E3C">
        <w:rPr>
          <w:rFonts w:ascii="Times New Roman" w:hAnsi="Times New Roman"/>
          <w:sz w:val="24"/>
          <w:szCs w:val="24"/>
        </w:rPr>
        <w:t xml:space="preserve"> </w:t>
      </w:r>
      <w:r w:rsidR="009A281C">
        <w:rPr>
          <w:rFonts w:ascii="Times New Roman" w:hAnsi="Times New Roman"/>
          <w:sz w:val="24"/>
          <w:szCs w:val="24"/>
        </w:rPr>
        <w:t>Учреждением</w:t>
      </w:r>
      <w:r>
        <w:rPr>
          <w:rFonts w:ascii="Times New Roman" w:hAnsi="Times New Roman"/>
          <w:sz w:val="24"/>
          <w:szCs w:val="24"/>
        </w:rPr>
        <w:t>. В последующем Общее собрание родителей созывается председателем Совета родителей или его заместителем. Для ведения протокола Общего собрания родителей избирается секретарь. Явка участников Общего собрания фиксируется в регистрационном списке, путем собственноручной записи и его росписи. Регистрационный список подписывается председательствующим и секретарем.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3.5.Решения Общего собрания принимаются простым большинством голосов и оформляются протоколом (Приложение №1), который подписывается председательствующим и секретарем. 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3.6.В протоколе Общего собрания  родителей обязательно отражаются сведения о дате собрания, времени начала и окончания собрания, данные об общем количестве участников, их явке и наличии кворума, данные о председательствующем и секретаре заседания, результаты рассмотрения вопросов с кратким изложением выступлений и поступивших предложений, содержание принятых решений и результаты голосования по каждому вопросу. К протоколу Общего собрания обязательно прилагается регистрационный список (приложение №2).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3.7.Решения Общего собрания родителей являются обязательными для организации его исполнения  </w:t>
      </w:r>
      <w:r w:rsidR="003D2E97">
        <w:rPr>
          <w:rFonts w:ascii="Times New Roman" w:hAnsi="Times New Roman"/>
          <w:sz w:val="24"/>
          <w:szCs w:val="24"/>
        </w:rPr>
        <w:t>директором Учреждения. Заведующий</w:t>
      </w:r>
      <w:r>
        <w:rPr>
          <w:rFonts w:ascii="Times New Roman" w:hAnsi="Times New Roman"/>
          <w:sz w:val="24"/>
          <w:szCs w:val="24"/>
        </w:rPr>
        <w:t xml:space="preserve"> отчитывается на очередном Общем собрании родителей  об исполнении и (или) о ходе исполнения решений предыдущего Общего собрания.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3.8.Совет родителей избирается Общим собранием родителей в нечетном составе, но не менее трех родителей.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3.9.Решением Совета родителей из его состава избирается председатель и его заместитель.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3.10.Заседания Совета родителей проводятся по мере необходимости, но не реже одного раза в полугодие. Решения Совета родителей оформляются протоколом применительно  к решению Общего собрания родителей (приложение №1) подписанного всеми членами Совета участвующими в заседании.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3.11.Заседание Совета родителей считается правомочным, если на нем присутствует более половины его членов,  с обязательным участием председателя Совета или его заместителя. Председательствует на заседании Совета его председатель, а при его отсутствии заместитель. Решения Совета родителей принимаются простым большинством голосов присутствующих на заседании членов Совета.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3.12.К компетенции председателя Совета родителей относится:</w:t>
      </w:r>
    </w:p>
    <w:p w:rsidR="00BE1870" w:rsidRDefault="00BE1870" w:rsidP="00BE1870">
      <w:pPr>
        <w:pStyle w:val="ConsPlusNormal"/>
        <w:ind w:firstLine="540"/>
        <w:jc w:val="both"/>
      </w:pPr>
      <w:r>
        <w:t>-распределение обязанностей между членами Совета;</w:t>
      </w:r>
    </w:p>
    <w:p w:rsidR="00BE1870" w:rsidRDefault="00BE1870" w:rsidP="00BE1870">
      <w:pPr>
        <w:pStyle w:val="ConsPlusNormal"/>
        <w:ind w:firstLine="540"/>
        <w:jc w:val="both"/>
      </w:pPr>
      <w:r>
        <w:t>-подготовка повестки заседаний Совета и Общего собрания родителей;</w:t>
      </w:r>
    </w:p>
    <w:p w:rsidR="00BE1870" w:rsidRDefault="00BE1870" w:rsidP="00BE1870">
      <w:pPr>
        <w:pStyle w:val="ConsPlusNormal"/>
        <w:ind w:firstLine="540"/>
        <w:jc w:val="both"/>
      </w:pPr>
      <w:r>
        <w:t>-созыв заседаний Совета и Общего собрания работников;</w:t>
      </w:r>
    </w:p>
    <w:p w:rsidR="00BE1870" w:rsidRDefault="00BE1870" w:rsidP="00BE1870">
      <w:pPr>
        <w:pStyle w:val="ConsPlusNormal"/>
        <w:ind w:firstLine="540"/>
        <w:jc w:val="both"/>
      </w:pPr>
      <w:r>
        <w:t>-председательство на заседаниях Совета, ведение протокола;</w:t>
      </w:r>
    </w:p>
    <w:p w:rsidR="00BE1870" w:rsidRDefault="00BE1870" w:rsidP="00BE1870">
      <w:pPr>
        <w:pStyle w:val="ConsPlusNormal"/>
        <w:ind w:firstLine="540"/>
        <w:jc w:val="both"/>
      </w:pPr>
      <w:r>
        <w:t>-председательство на Общем собрании родителей, обеспечение ведение протокола;</w:t>
      </w:r>
    </w:p>
    <w:p w:rsidR="00BE1870" w:rsidRDefault="00BE1870" w:rsidP="00BE1870">
      <w:pPr>
        <w:pStyle w:val="ConsPlusNormal"/>
        <w:ind w:firstLine="540"/>
        <w:jc w:val="both"/>
      </w:pPr>
      <w:r>
        <w:t>-контроль за исполнением решений, принятых Советом и Общим собранием родителей.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3.13.Председатель Совета родителей несет ответственность за надлежащее ведение и хранение документации Совета и Общего собрания родителей. Срок хранения документов Совета и Общего собрания родителей составляет не менее трех лет. По  решению Совета родителей  документы  могут храниться </w:t>
      </w:r>
      <w:r w:rsidR="009A281C">
        <w:rPr>
          <w:rFonts w:ascii="Times New Roman" w:hAnsi="Times New Roman"/>
          <w:sz w:val="24"/>
          <w:szCs w:val="24"/>
        </w:rPr>
        <w:t>в служебном кабинете заведующего Учреждением</w:t>
      </w:r>
      <w:r>
        <w:rPr>
          <w:rFonts w:ascii="Times New Roman" w:hAnsi="Times New Roman"/>
          <w:sz w:val="24"/>
          <w:szCs w:val="24"/>
        </w:rPr>
        <w:t>.</w:t>
      </w: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E1870" w:rsidRDefault="00BE1870" w:rsidP="00BE18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E1870" w:rsidRDefault="00BE1870" w:rsidP="00BE1870">
      <w:pPr>
        <w:spacing w:line="240" w:lineRule="auto"/>
      </w:pPr>
    </w:p>
    <w:p w:rsidR="00BE1870" w:rsidRDefault="00BE1870" w:rsidP="00BE1870">
      <w:pPr>
        <w:spacing w:line="240" w:lineRule="auto"/>
      </w:pPr>
    </w:p>
    <w:p w:rsidR="00BE1870" w:rsidRDefault="00BE1870" w:rsidP="00BE1870">
      <w:pPr>
        <w:spacing w:line="240" w:lineRule="auto"/>
      </w:pPr>
    </w:p>
    <w:p w:rsidR="00BE1870" w:rsidRDefault="00BE1870" w:rsidP="00BE1870">
      <w:pPr>
        <w:spacing w:line="240" w:lineRule="auto"/>
      </w:pPr>
    </w:p>
    <w:p w:rsidR="00BE1870" w:rsidRDefault="00BE1870" w:rsidP="00BE1870">
      <w:pPr>
        <w:spacing w:line="240" w:lineRule="auto"/>
      </w:pPr>
    </w:p>
    <w:p w:rsidR="00BE1870" w:rsidRDefault="00BE1870" w:rsidP="00BE1870">
      <w:pPr>
        <w:spacing w:line="240" w:lineRule="auto"/>
      </w:pPr>
    </w:p>
    <w:p w:rsidR="00BE1870" w:rsidRDefault="00BE1870" w:rsidP="00BE1870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DF0A41">
      <w:pPr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ind w:firstLine="709"/>
        <w:jc w:val="left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ind w:firstLine="709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Образец                                                                                                                                                                 Приложение №1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собран</w:t>
      </w:r>
      <w:r w:rsidR="003D2E97">
        <w:rPr>
          <w:rFonts w:ascii="Times New Roman" w:hAnsi="Times New Roman" w:cs="Times New Roman"/>
          <w:sz w:val="24"/>
          <w:szCs w:val="24"/>
        </w:rPr>
        <w:t>ия родителей  МБОУ «Дабатуйская Н</w:t>
      </w:r>
      <w:r w:rsidR="00DF0A41">
        <w:rPr>
          <w:rFonts w:ascii="Times New Roman" w:hAnsi="Times New Roman" w:cs="Times New Roman"/>
          <w:sz w:val="24"/>
          <w:szCs w:val="24"/>
        </w:rPr>
        <w:t>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1870" w:rsidRDefault="003D2E97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Дабатуй, ул. Школьная, </w:t>
      </w:r>
      <w:r w:rsidR="00DF0A41">
        <w:rPr>
          <w:rFonts w:ascii="Times New Roman" w:hAnsi="Times New Roman" w:cs="Times New Roman"/>
          <w:sz w:val="24"/>
          <w:szCs w:val="24"/>
        </w:rPr>
        <w:t>7.</w:t>
      </w:r>
      <w:r w:rsidR="00BE187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F0A4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90EDC">
        <w:rPr>
          <w:rFonts w:ascii="Times New Roman" w:hAnsi="Times New Roman" w:cs="Times New Roman"/>
          <w:sz w:val="24"/>
          <w:szCs w:val="24"/>
        </w:rPr>
        <w:t xml:space="preserve">  2 СЕНТЯБРЯ </w:t>
      </w:r>
      <w:r w:rsidR="00BE1870">
        <w:rPr>
          <w:rFonts w:ascii="Times New Roman" w:hAnsi="Times New Roman" w:cs="Times New Roman"/>
          <w:sz w:val="24"/>
          <w:szCs w:val="24"/>
        </w:rPr>
        <w:t>2021г.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Начато: 10.00. Окончено: 11.00</w:t>
      </w:r>
    </w:p>
    <w:p w:rsidR="00BE1870" w:rsidRDefault="003D2E97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списку родителей   – 1</w:t>
      </w:r>
      <w:r w:rsidR="00D90EDC">
        <w:rPr>
          <w:rFonts w:ascii="Times New Roman" w:hAnsi="Times New Roman" w:cs="Times New Roman"/>
          <w:sz w:val="24"/>
          <w:szCs w:val="24"/>
        </w:rPr>
        <w:t>5</w:t>
      </w:r>
      <w:r w:rsidR="00BE1870">
        <w:rPr>
          <w:rFonts w:ascii="Times New Roman" w:hAnsi="Times New Roman" w:cs="Times New Roman"/>
          <w:sz w:val="24"/>
          <w:szCs w:val="24"/>
        </w:rPr>
        <w:t>,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D90EDC">
        <w:rPr>
          <w:rFonts w:ascii="Times New Roman" w:hAnsi="Times New Roman" w:cs="Times New Roman"/>
          <w:sz w:val="24"/>
          <w:szCs w:val="24"/>
        </w:rPr>
        <w:t>регистрировалось  родителей – 15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E1870" w:rsidRDefault="003D2E97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явки (кворум) – 100</w:t>
      </w:r>
      <w:r w:rsidR="00BE1870">
        <w:rPr>
          <w:rFonts w:ascii="Times New Roman" w:hAnsi="Times New Roman" w:cs="Times New Roman"/>
          <w:sz w:val="24"/>
          <w:szCs w:val="24"/>
        </w:rPr>
        <w:t>%.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Председательствует на собрании заместитель председате</w:t>
      </w:r>
      <w:r w:rsidR="00D90EDC">
        <w:rPr>
          <w:rFonts w:ascii="Times New Roman" w:hAnsi="Times New Roman" w:cs="Times New Roman"/>
          <w:sz w:val="24"/>
          <w:szCs w:val="24"/>
        </w:rPr>
        <w:t xml:space="preserve">ля Совета родителей </w:t>
      </w:r>
      <w:proofErr w:type="spellStart"/>
      <w:r w:rsidR="00D90EDC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="00D90EDC">
        <w:rPr>
          <w:rFonts w:ascii="Times New Roman" w:hAnsi="Times New Roman" w:cs="Times New Roman"/>
          <w:sz w:val="24"/>
          <w:szCs w:val="24"/>
        </w:rPr>
        <w:t xml:space="preserve"> Э.Д.</w:t>
      </w:r>
      <w:r>
        <w:rPr>
          <w:rFonts w:ascii="Times New Roman" w:hAnsi="Times New Roman" w:cs="Times New Roman"/>
          <w:sz w:val="24"/>
          <w:szCs w:val="24"/>
        </w:rPr>
        <w:t xml:space="preserve">, который объявляет об открытии заседания и наличии кворума, и предлагает избрать секретарем собрания </w:t>
      </w:r>
      <w:proofErr w:type="spellStart"/>
      <w:r w:rsidR="00D90EDC">
        <w:rPr>
          <w:rFonts w:ascii="Times New Roman" w:hAnsi="Times New Roman" w:cs="Times New Roman"/>
          <w:sz w:val="24"/>
          <w:szCs w:val="24"/>
        </w:rPr>
        <w:t>Даргееву</w:t>
      </w:r>
      <w:proofErr w:type="spellEnd"/>
      <w:r w:rsidR="00D90EDC">
        <w:rPr>
          <w:rFonts w:ascii="Times New Roman" w:hAnsi="Times New Roman" w:cs="Times New Roman"/>
          <w:sz w:val="24"/>
          <w:szCs w:val="24"/>
        </w:rPr>
        <w:t xml:space="preserve"> М.В.</w:t>
      </w:r>
      <w:r>
        <w:rPr>
          <w:rFonts w:ascii="Times New Roman" w:hAnsi="Times New Roman" w:cs="Times New Roman"/>
          <w:sz w:val="24"/>
          <w:szCs w:val="24"/>
        </w:rPr>
        <w:t>.  Других предложений не поступило.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избрани</w:t>
      </w:r>
      <w:r w:rsidR="00D90EDC">
        <w:rPr>
          <w:rFonts w:ascii="Times New Roman" w:hAnsi="Times New Roman" w:cs="Times New Roman"/>
          <w:sz w:val="24"/>
          <w:szCs w:val="24"/>
        </w:rPr>
        <w:t xml:space="preserve">е секретарем собрания </w:t>
      </w:r>
      <w:proofErr w:type="spellStart"/>
      <w:r w:rsidR="00D90EDC">
        <w:rPr>
          <w:rFonts w:ascii="Times New Roman" w:hAnsi="Times New Roman" w:cs="Times New Roman"/>
          <w:sz w:val="24"/>
          <w:szCs w:val="24"/>
        </w:rPr>
        <w:t>Даргеевой</w:t>
      </w:r>
      <w:proofErr w:type="spellEnd"/>
      <w:r w:rsidR="00D90EDC">
        <w:rPr>
          <w:rFonts w:ascii="Times New Roman" w:hAnsi="Times New Roman" w:cs="Times New Roman"/>
          <w:sz w:val="24"/>
          <w:szCs w:val="24"/>
        </w:rPr>
        <w:t xml:space="preserve"> М.В.</w:t>
      </w:r>
      <w:r>
        <w:rPr>
          <w:rFonts w:ascii="Times New Roman" w:hAnsi="Times New Roman" w:cs="Times New Roman"/>
          <w:sz w:val="24"/>
          <w:szCs w:val="24"/>
        </w:rPr>
        <w:t>. голосовали За – единогласно.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объявляет повестку дня: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согласовании правил внутр</w:t>
      </w:r>
      <w:r w:rsidR="00DF0A41">
        <w:rPr>
          <w:rFonts w:ascii="Times New Roman" w:hAnsi="Times New Roman" w:cs="Times New Roman"/>
          <w:sz w:val="24"/>
          <w:szCs w:val="24"/>
        </w:rPr>
        <w:t>еннего  распорядка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 избрании члена Совета родителей.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Возражений и предложений по повестке дня не поступило.</w:t>
      </w:r>
    </w:p>
    <w:p w:rsidR="00BE1870" w:rsidRDefault="003D2E97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15</w:t>
      </w:r>
      <w:r w:rsidR="00BE1870">
        <w:rPr>
          <w:rFonts w:ascii="Times New Roman" w:hAnsi="Times New Roman" w:cs="Times New Roman"/>
          <w:sz w:val="24"/>
          <w:szCs w:val="24"/>
        </w:rPr>
        <w:t>, воздержался – 1.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1вопрос. О согласовании правил внутр</w:t>
      </w:r>
      <w:r w:rsidR="00DF0A41">
        <w:rPr>
          <w:rFonts w:ascii="Times New Roman" w:hAnsi="Times New Roman" w:cs="Times New Roman"/>
          <w:sz w:val="24"/>
          <w:szCs w:val="24"/>
        </w:rPr>
        <w:t>еннего  распорядка учащихся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E97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информацией вы</w:t>
      </w:r>
      <w:r w:rsidR="003D2E97">
        <w:rPr>
          <w:rFonts w:ascii="Times New Roman" w:hAnsi="Times New Roman" w:cs="Times New Roman"/>
          <w:sz w:val="24"/>
          <w:szCs w:val="24"/>
        </w:rPr>
        <w:t>ступила  заведующий</w:t>
      </w:r>
      <w:r w:rsidR="00D90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EDC">
        <w:rPr>
          <w:rFonts w:ascii="Times New Roman" w:hAnsi="Times New Roman" w:cs="Times New Roman"/>
          <w:sz w:val="24"/>
          <w:szCs w:val="24"/>
        </w:rPr>
        <w:t>Намдыкова</w:t>
      </w:r>
      <w:proofErr w:type="spellEnd"/>
      <w:r w:rsidR="00D90EDC">
        <w:rPr>
          <w:rFonts w:ascii="Times New Roman" w:hAnsi="Times New Roman" w:cs="Times New Roman"/>
          <w:sz w:val="24"/>
          <w:szCs w:val="24"/>
        </w:rPr>
        <w:t xml:space="preserve"> Н.Б</w:t>
      </w:r>
      <w:r>
        <w:rPr>
          <w:rFonts w:ascii="Times New Roman" w:hAnsi="Times New Roman" w:cs="Times New Roman"/>
          <w:sz w:val="24"/>
          <w:szCs w:val="24"/>
        </w:rPr>
        <w:t>, которая сообщила о разработанном проекте правил внутр</w:t>
      </w:r>
      <w:r w:rsidR="00DF0A41">
        <w:rPr>
          <w:rFonts w:ascii="Times New Roman" w:hAnsi="Times New Roman" w:cs="Times New Roman"/>
          <w:sz w:val="24"/>
          <w:szCs w:val="24"/>
        </w:rPr>
        <w:t>еннего  распорядка учащихся</w:t>
      </w:r>
      <w:r>
        <w:rPr>
          <w:rFonts w:ascii="Times New Roman" w:hAnsi="Times New Roman" w:cs="Times New Roman"/>
          <w:sz w:val="24"/>
          <w:szCs w:val="24"/>
        </w:rPr>
        <w:t>, необходимости его обсуждения и одобрения.</w:t>
      </w:r>
    </w:p>
    <w:p w:rsidR="00BE1870" w:rsidRDefault="003D2E97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</w:t>
      </w:r>
      <w:r w:rsidR="00D90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0EDC">
        <w:rPr>
          <w:rFonts w:ascii="Times New Roman" w:hAnsi="Times New Roman" w:cs="Times New Roman"/>
          <w:sz w:val="24"/>
          <w:szCs w:val="24"/>
        </w:rPr>
        <w:t>Намдыковой</w:t>
      </w:r>
      <w:proofErr w:type="spellEnd"/>
      <w:r w:rsidR="00D90EDC">
        <w:rPr>
          <w:rFonts w:ascii="Times New Roman" w:hAnsi="Times New Roman" w:cs="Times New Roman"/>
          <w:sz w:val="24"/>
          <w:szCs w:val="24"/>
        </w:rPr>
        <w:t xml:space="preserve"> Н.Б.</w:t>
      </w:r>
      <w:r w:rsidR="00BE1870">
        <w:rPr>
          <w:rFonts w:ascii="Times New Roman" w:hAnsi="Times New Roman" w:cs="Times New Roman"/>
          <w:sz w:val="24"/>
          <w:szCs w:val="24"/>
        </w:rPr>
        <w:t xml:space="preserve"> были заданы следующие вопросы:</w:t>
      </w:r>
    </w:p>
    <w:p w:rsidR="00BE1870" w:rsidRDefault="00D90EDC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</w:t>
      </w:r>
      <w:r w:rsidR="00BE1870">
        <w:rPr>
          <w:rFonts w:ascii="Times New Roman" w:hAnsi="Times New Roman" w:cs="Times New Roman"/>
          <w:sz w:val="24"/>
          <w:szCs w:val="24"/>
        </w:rPr>
        <w:t xml:space="preserve">  Скажите пожалуйста……</w:t>
      </w:r>
    </w:p>
    <w:p w:rsidR="00BE1870" w:rsidRDefault="00D90EDC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Намдыковой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Н.Б.</w:t>
      </w:r>
      <w:r w:rsidR="00BE1870">
        <w:rPr>
          <w:rFonts w:ascii="Times New Roman" w:hAnsi="Times New Roman" w:cs="Times New Roman"/>
          <w:sz w:val="24"/>
          <w:szCs w:val="24"/>
        </w:rPr>
        <w:t xml:space="preserve">  Я считаю………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предложение: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D90EDC">
        <w:rPr>
          <w:rFonts w:ascii="Times New Roman" w:hAnsi="Times New Roman" w:cs="Times New Roman"/>
          <w:sz w:val="24"/>
          <w:szCs w:val="24"/>
        </w:rPr>
        <w:t xml:space="preserve">председателя Совета </w:t>
      </w:r>
      <w:proofErr w:type="spellStart"/>
      <w:r w:rsidR="00D90EDC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="00D90EDC">
        <w:rPr>
          <w:rFonts w:ascii="Times New Roman" w:hAnsi="Times New Roman" w:cs="Times New Roman"/>
          <w:sz w:val="24"/>
          <w:szCs w:val="24"/>
        </w:rPr>
        <w:t xml:space="preserve"> Э.Д</w:t>
      </w:r>
      <w:r>
        <w:rPr>
          <w:rFonts w:ascii="Times New Roman" w:hAnsi="Times New Roman" w:cs="Times New Roman"/>
          <w:sz w:val="24"/>
          <w:szCs w:val="24"/>
        </w:rPr>
        <w:t xml:space="preserve">  Считаю, что с предложенными правилами внутр</w:t>
      </w:r>
      <w:r w:rsidR="00DF0A41">
        <w:rPr>
          <w:rFonts w:ascii="Times New Roman" w:hAnsi="Times New Roman" w:cs="Times New Roman"/>
          <w:sz w:val="24"/>
          <w:szCs w:val="24"/>
        </w:rPr>
        <w:t>еннего  распорядка учащихся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согласиться.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предложений не поступило.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Согласится с правилам</w:t>
      </w:r>
      <w:r w:rsidR="00DF0A41">
        <w:rPr>
          <w:rFonts w:ascii="Times New Roman" w:hAnsi="Times New Roman" w:cs="Times New Roman"/>
          <w:sz w:val="24"/>
          <w:szCs w:val="24"/>
        </w:rPr>
        <w:t>и внутреннего  распорядка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Голосовали: За – единогласно. 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вопрос. Об избрании члена Совета родителей.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информацией выступил заместитель </w:t>
      </w:r>
      <w:r w:rsidR="00D90EDC">
        <w:rPr>
          <w:rFonts w:ascii="Times New Roman" w:hAnsi="Times New Roman" w:cs="Times New Roman"/>
          <w:sz w:val="24"/>
          <w:szCs w:val="24"/>
        </w:rPr>
        <w:t xml:space="preserve">председателя Совета </w:t>
      </w:r>
      <w:proofErr w:type="spellStart"/>
      <w:r w:rsidR="00D90EDC">
        <w:rPr>
          <w:rFonts w:ascii="Times New Roman" w:hAnsi="Times New Roman" w:cs="Times New Roman"/>
          <w:sz w:val="24"/>
          <w:szCs w:val="24"/>
        </w:rPr>
        <w:t>Даргеева</w:t>
      </w:r>
      <w:proofErr w:type="spellEnd"/>
      <w:r w:rsidR="00D90EDC">
        <w:rPr>
          <w:rFonts w:ascii="Times New Roman" w:hAnsi="Times New Roman" w:cs="Times New Roman"/>
          <w:sz w:val="24"/>
          <w:szCs w:val="24"/>
        </w:rPr>
        <w:t xml:space="preserve"> М.В. 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кого имеются предложения по кандидатуре для избрания нового члена Совета?</w:t>
      </w:r>
    </w:p>
    <w:p w:rsidR="00BE1870" w:rsidRDefault="00D90EDC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 член Совета  Сафонова Л.П.</w:t>
      </w:r>
      <w:r w:rsidR="00BE1870">
        <w:rPr>
          <w:rFonts w:ascii="Times New Roman" w:hAnsi="Times New Roman" w:cs="Times New Roman"/>
          <w:sz w:val="24"/>
          <w:szCs w:val="24"/>
        </w:rPr>
        <w:t xml:space="preserve"> Предлагаю членом Совет</w:t>
      </w:r>
      <w:r>
        <w:rPr>
          <w:rFonts w:ascii="Times New Roman" w:hAnsi="Times New Roman" w:cs="Times New Roman"/>
          <w:sz w:val="24"/>
          <w:szCs w:val="24"/>
        </w:rPr>
        <w:t>а родителей избрать Базарову Ю.Б.</w:t>
      </w:r>
      <w:r w:rsidR="00BE1870">
        <w:rPr>
          <w:rFonts w:ascii="Times New Roman" w:hAnsi="Times New Roman" w:cs="Times New Roman"/>
          <w:sz w:val="24"/>
          <w:szCs w:val="24"/>
        </w:rPr>
        <w:t xml:space="preserve"> Других предложений не поступило.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Членом Совета</w:t>
      </w:r>
      <w:r w:rsidR="00D90EDC">
        <w:rPr>
          <w:rFonts w:ascii="Times New Roman" w:hAnsi="Times New Roman" w:cs="Times New Roman"/>
          <w:sz w:val="24"/>
          <w:szCs w:val="24"/>
        </w:rPr>
        <w:t xml:space="preserve"> родителей  избрать Базарову Ю.Б.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 За – единогласно.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_____________________(___________________________)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(роспись)                                                              (фамилия и инициалы)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Секретарь ________________________(___________________________)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(роспись)                                                              (фамилия и инициалы)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Образец                                                                                                                                                                                             Приложение №2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список</w:t>
      </w:r>
    </w:p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участников Общего собрания родителей</w:t>
      </w:r>
      <w:r w:rsidR="003D2E97">
        <w:rPr>
          <w:rFonts w:ascii="Times New Roman" w:hAnsi="Times New Roman" w:cs="Times New Roman"/>
          <w:sz w:val="24"/>
          <w:szCs w:val="24"/>
        </w:rPr>
        <w:t xml:space="preserve">  МБОУ «Дабатуйская Н</w:t>
      </w:r>
      <w:r w:rsidR="00DF0A41">
        <w:rPr>
          <w:rFonts w:ascii="Times New Roman" w:hAnsi="Times New Roman" w:cs="Times New Roman"/>
          <w:sz w:val="24"/>
          <w:szCs w:val="24"/>
        </w:rPr>
        <w:t>ОШ»</w:t>
      </w:r>
    </w:p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«____»____________________2021г.</w:t>
      </w:r>
    </w:p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02"/>
        <w:gridCol w:w="6777"/>
        <w:gridCol w:w="2091"/>
      </w:tblGrid>
      <w:tr w:rsidR="00BE1870" w:rsidTr="00BE18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BE1870" w:rsidTr="00BE18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70" w:rsidTr="00BE18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70" w:rsidTr="00BE18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70" w:rsidTr="00BE18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70" w:rsidTr="00BE18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70" w:rsidTr="00BE18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70" w:rsidTr="00BE18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70" w:rsidTr="00BE18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870" w:rsidTr="00BE187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70" w:rsidRDefault="00BE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Председатель__________________(_______________________)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                                        (фамилия и инициалы)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Секретарь____________________ (_______________________)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(подпись)                                                 (фамилия и инициалы)</w:t>
      </w: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870" w:rsidRDefault="00BE1870" w:rsidP="00BE18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6C7" w:rsidRDefault="005C16C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Намдыкова Нина Бадмажаповна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5C16C7" w:rsidSect="005C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146">
    <w:multiLevelType w:val="hybridMultilevel"/>
    <w:lvl w:ilvl="0" w:tplc="92466961">
      <w:start w:val="1"/>
      <w:numFmt w:val="decimal"/>
      <w:lvlText w:val="%1."/>
      <w:lvlJc w:val="left"/>
      <w:pPr>
        <w:ind w:left="720" w:hanging="360"/>
      </w:pPr>
    </w:lvl>
    <w:lvl w:ilvl="1" w:tplc="92466961" w:tentative="1">
      <w:start w:val="1"/>
      <w:numFmt w:val="lowerLetter"/>
      <w:lvlText w:val="%2."/>
      <w:lvlJc w:val="left"/>
      <w:pPr>
        <w:ind w:left="1440" w:hanging="360"/>
      </w:pPr>
    </w:lvl>
    <w:lvl w:ilvl="2" w:tplc="92466961" w:tentative="1">
      <w:start w:val="1"/>
      <w:numFmt w:val="lowerRoman"/>
      <w:lvlText w:val="%3."/>
      <w:lvlJc w:val="right"/>
      <w:pPr>
        <w:ind w:left="2160" w:hanging="180"/>
      </w:pPr>
    </w:lvl>
    <w:lvl w:ilvl="3" w:tplc="92466961" w:tentative="1">
      <w:start w:val="1"/>
      <w:numFmt w:val="decimal"/>
      <w:lvlText w:val="%4."/>
      <w:lvlJc w:val="left"/>
      <w:pPr>
        <w:ind w:left="2880" w:hanging="360"/>
      </w:pPr>
    </w:lvl>
    <w:lvl w:ilvl="4" w:tplc="92466961" w:tentative="1">
      <w:start w:val="1"/>
      <w:numFmt w:val="lowerLetter"/>
      <w:lvlText w:val="%5."/>
      <w:lvlJc w:val="left"/>
      <w:pPr>
        <w:ind w:left="3600" w:hanging="360"/>
      </w:pPr>
    </w:lvl>
    <w:lvl w:ilvl="5" w:tplc="92466961" w:tentative="1">
      <w:start w:val="1"/>
      <w:numFmt w:val="lowerRoman"/>
      <w:lvlText w:val="%6."/>
      <w:lvlJc w:val="right"/>
      <w:pPr>
        <w:ind w:left="4320" w:hanging="180"/>
      </w:pPr>
    </w:lvl>
    <w:lvl w:ilvl="6" w:tplc="92466961" w:tentative="1">
      <w:start w:val="1"/>
      <w:numFmt w:val="decimal"/>
      <w:lvlText w:val="%7."/>
      <w:lvlJc w:val="left"/>
      <w:pPr>
        <w:ind w:left="5040" w:hanging="360"/>
      </w:pPr>
    </w:lvl>
    <w:lvl w:ilvl="7" w:tplc="92466961" w:tentative="1">
      <w:start w:val="1"/>
      <w:numFmt w:val="lowerLetter"/>
      <w:lvlText w:val="%8."/>
      <w:lvlJc w:val="left"/>
      <w:pPr>
        <w:ind w:left="5760" w:hanging="360"/>
      </w:pPr>
    </w:lvl>
    <w:lvl w:ilvl="8" w:tplc="9246696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45">
    <w:multiLevelType w:val="hybridMultilevel"/>
    <w:lvl w:ilvl="0" w:tplc="35391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145">
    <w:abstractNumId w:val="18145"/>
  </w:num>
  <w:num w:numId="18146">
    <w:abstractNumId w:val="181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1870"/>
    <w:rsid w:val="00123943"/>
    <w:rsid w:val="00163F54"/>
    <w:rsid w:val="001C0E3C"/>
    <w:rsid w:val="00241E04"/>
    <w:rsid w:val="00363CEC"/>
    <w:rsid w:val="003D2E97"/>
    <w:rsid w:val="004C14E3"/>
    <w:rsid w:val="005C16C7"/>
    <w:rsid w:val="006F3219"/>
    <w:rsid w:val="00802B03"/>
    <w:rsid w:val="009A281C"/>
    <w:rsid w:val="00BE1870"/>
    <w:rsid w:val="00BE604D"/>
    <w:rsid w:val="00D90EDC"/>
    <w:rsid w:val="00DD2795"/>
    <w:rsid w:val="00DF0A41"/>
    <w:rsid w:val="00EB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70"/>
    <w:pPr>
      <w:spacing w:after="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8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E18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BE1870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E1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E1870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875&amp;date=25.04.2021&amp;demo=2" TargetMode="External"/><Relationship Id="rId4" Type="http://schemas.openxmlformats.org/officeDocument/2006/relationships/hyperlink" Target="https://login.consultant.ru/link/?req=doc&amp;base=LAW&amp;n=380476&amp;date=25.04.2021&amp;demo=2" TargetMode="External"/><Relationship Id="rId559840156" Type="http://schemas.openxmlformats.org/officeDocument/2006/relationships/numbering" Target="numbering.xml"/><Relationship Id="rId164259960" Type="http://schemas.openxmlformats.org/officeDocument/2006/relationships/footnotes" Target="footnotes.xml"/><Relationship Id="rId713764725" Type="http://schemas.openxmlformats.org/officeDocument/2006/relationships/endnotes" Target="endnotes.xml"/><Relationship Id="rId812142781" Type="http://schemas.openxmlformats.org/officeDocument/2006/relationships/comments" Target="comments.xml"/><Relationship Id="rId198421447" Type="http://schemas.microsoft.com/office/2011/relationships/commentsExtended" Target="commentsExtended.xml"/><Relationship Id="rId28958926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fzq/cBbQvL0uRw7cqX93ez5tlmg=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</SignatureValue>
  <KeyInfo>
    <X509Data>
      <X509Certificate>MIIFlTCCA30CFGmuXN4bNSDagNvjEsKHZo/19nxEMA0GCSqGSIb3DQEBCwUAMIGQ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59840156"/>
            <mdssi:RelationshipReference SourceId="rId164259960"/>
            <mdssi:RelationshipReference SourceId="rId713764725"/>
            <mdssi:RelationshipReference SourceId="rId812142781"/>
            <mdssi:RelationshipReference SourceId="rId198421447"/>
            <mdssi:RelationshipReference SourceId="rId289589269"/>
          </Transform>
          <Transform Algorithm="http://www.w3.org/TR/2001/REC-xml-c14n-20010315"/>
        </Transforms>
        <DigestMethod Algorithm="http://www.w3.org/2000/09/xmldsig#sha1"/>
        <DigestValue>6mV3wnfE9dHhR6JXPJFZ5DKOIyk=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RccddZvkmcOoUxF9E+WrWZQLhO4=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uuqvS/1i98bdS918dtbDQeZE9b4=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RSBRzVSOdazrAsrY+gxmzTHwRXc=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H2VTDtO3Aiy3FQRjNSlinPr2pKw=</DigestValue>
      </Reference>
      <Reference URI="/word/styles.xml?ContentType=application/vnd.openxmlformats-officedocument.wordprocessingml.styles+xml">
        <DigestMethod Algorithm="http://www.w3.org/2000/09/xmldsig#sha1"/>
        <DigestValue>6dRSUbuCRWsdLbXkixp/7d57AwY=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sqyVBgk6ui5TkQG4e5RRY3+VDno=</DigestValue>
      </Reference>
    </Manifest>
    <SignatureProperties>
      <SignatureProperty Id="idSignatureTime" Target="#idPackageSignature">
        <mdssi:SignatureTime>
          <mdssi:Format>YYYY-MM-DDThh:mm:ssTZD</mdssi:Format>
          <mdssi:Value>2022-03-22T10:48:32Z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Aser</cp:lastModifiedBy>
  <cp:revision>12</cp:revision>
  <dcterms:created xsi:type="dcterms:W3CDTF">2021-05-16T02:41:00Z</dcterms:created>
  <dcterms:modified xsi:type="dcterms:W3CDTF">2022-01-09T03:41:00Z</dcterms:modified>
</cp:coreProperties>
</file>